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39E7D" w14:textId="77777777" w:rsidR="002F775F" w:rsidRDefault="00E96851" w:rsidP="002F775F">
      <w:pPr>
        <w:jc w:val="both"/>
        <w:rPr>
          <w:rFonts w:ascii="Arial" w:hAnsi="Arial"/>
        </w:rPr>
      </w:pPr>
      <w:r>
        <w:rPr>
          <w:noProof/>
          <w:lang w:eastAsia="en-GB"/>
        </w:rPr>
        <w:drawing>
          <wp:inline distT="0" distB="0" distL="0" distR="0" wp14:anchorId="22639E95" wp14:editId="22639E96">
            <wp:extent cx="3101340" cy="733425"/>
            <wp:effectExtent l="0" t="0" r="3810" b="9525"/>
            <wp:docPr id="1" name="Picture 1"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85220" cy="753261"/>
                    </a:xfrm>
                    <a:prstGeom prst="rect">
                      <a:avLst/>
                    </a:prstGeom>
                    <a:noFill/>
                    <a:ln>
                      <a:noFill/>
                    </a:ln>
                  </pic:spPr>
                </pic:pic>
              </a:graphicData>
            </a:graphic>
          </wp:inline>
        </w:drawing>
      </w:r>
    </w:p>
    <w:p w14:paraId="22639E82" w14:textId="77777777" w:rsidR="0051352F" w:rsidRDefault="0051352F" w:rsidP="002F775F">
      <w:pPr>
        <w:jc w:val="both"/>
        <w:rPr>
          <w:rFonts w:ascii="Arial" w:hAnsi="Arial"/>
          <w:b/>
          <w:color w:val="808080"/>
        </w:rPr>
      </w:pPr>
      <w:bookmarkStart w:id="0" w:name="QuickMark"/>
      <w:bookmarkEnd w:id="0"/>
    </w:p>
    <w:p w14:paraId="19FE07AE" w14:textId="77777777" w:rsidR="0059474F" w:rsidRDefault="0059474F" w:rsidP="002F775F">
      <w:pPr>
        <w:jc w:val="both"/>
        <w:rPr>
          <w:rFonts w:ascii="Arial" w:hAnsi="Arial"/>
          <w:b/>
          <w:color w:val="808080"/>
        </w:rPr>
      </w:pPr>
    </w:p>
    <w:tbl>
      <w:tblPr>
        <w:tblStyle w:val="TableGrid"/>
        <w:tblW w:w="9750" w:type="dxa"/>
        <w:tblLayout w:type="fixed"/>
        <w:tblLook w:val="04A0" w:firstRow="1" w:lastRow="0" w:firstColumn="1" w:lastColumn="0" w:noHBand="0" w:noVBand="1"/>
      </w:tblPr>
      <w:tblGrid>
        <w:gridCol w:w="1129"/>
        <w:gridCol w:w="1276"/>
        <w:gridCol w:w="1559"/>
        <w:gridCol w:w="1843"/>
        <w:gridCol w:w="1701"/>
        <w:gridCol w:w="2242"/>
      </w:tblGrid>
      <w:tr w:rsidR="0059474F" w:rsidRPr="0059474F" w14:paraId="5F9AF8B1" w14:textId="77777777" w:rsidTr="00442042">
        <w:tc>
          <w:tcPr>
            <w:tcW w:w="1129" w:type="dxa"/>
          </w:tcPr>
          <w:p w14:paraId="35195C36" w14:textId="77777777" w:rsidR="0059474F" w:rsidRPr="00442042" w:rsidRDefault="0059474F" w:rsidP="0059474F">
            <w:pPr>
              <w:jc w:val="both"/>
              <w:rPr>
                <w:rFonts w:ascii="Arial" w:hAnsi="Arial" w:cs="Arial"/>
                <w:sz w:val="24"/>
                <w:szCs w:val="24"/>
              </w:rPr>
            </w:pPr>
            <w:r w:rsidRPr="00442042">
              <w:rPr>
                <w:rFonts w:ascii="Arial" w:hAnsi="Arial" w:cs="Arial"/>
                <w:sz w:val="24"/>
                <w:szCs w:val="24"/>
              </w:rPr>
              <w:t>Version</w:t>
            </w:r>
          </w:p>
        </w:tc>
        <w:tc>
          <w:tcPr>
            <w:tcW w:w="1276" w:type="dxa"/>
          </w:tcPr>
          <w:p w14:paraId="28F34388" w14:textId="77777777" w:rsidR="0059474F" w:rsidRPr="00442042" w:rsidRDefault="0059474F" w:rsidP="0059474F">
            <w:pPr>
              <w:jc w:val="both"/>
              <w:rPr>
                <w:rFonts w:ascii="Arial" w:hAnsi="Arial" w:cs="Arial"/>
                <w:sz w:val="24"/>
                <w:szCs w:val="24"/>
              </w:rPr>
            </w:pPr>
            <w:r w:rsidRPr="00442042">
              <w:rPr>
                <w:rFonts w:ascii="Arial" w:hAnsi="Arial" w:cs="Arial"/>
                <w:sz w:val="24"/>
                <w:szCs w:val="24"/>
              </w:rPr>
              <w:t>Author</w:t>
            </w:r>
          </w:p>
        </w:tc>
        <w:tc>
          <w:tcPr>
            <w:tcW w:w="1559" w:type="dxa"/>
          </w:tcPr>
          <w:p w14:paraId="17728FED" w14:textId="77777777" w:rsidR="0059474F" w:rsidRPr="00442042" w:rsidRDefault="0059474F" w:rsidP="0059474F">
            <w:pPr>
              <w:jc w:val="both"/>
              <w:rPr>
                <w:rFonts w:ascii="Arial" w:hAnsi="Arial" w:cs="Arial"/>
                <w:sz w:val="24"/>
                <w:szCs w:val="24"/>
              </w:rPr>
            </w:pPr>
            <w:r w:rsidRPr="00442042">
              <w:rPr>
                <w:rFonts w:ascii="Arial" w:hAnsi="Arial" w:cs="Arial"/>
                <w:sz w:val="24"/>
                <w:szCs w:val="24"/>
              </w:rPr>
              <w:t>Policy approved by</w:t>
            </w:r>
          </w:p>
        </w:tc>
        <w:tc>
          <w:tcPr>
            <w:tcW w:w="1843" w:type="dxa"/>
          </w:tcPr>
          <w:p w14:paraId="21083092" w14:textId="77777777" w:rsidR="0059474F" w:rsidRPr="00442042" w:rsidRDefault="0059474F" w:rsidP="0059474F">
            <w:pPr>
              <w:jc w:val="both"/>
              <w:rPr>
                <w:rFonts w:ascii="Arial" w:hAnsi="Arial" w:cs="Arial"/>
                <w:sz w:val="24"/>
                <w:szCs w:val="24"/>
              </w:rPr>
            </w:pPr>
            <w:r w:rsidRPr="00442042">
              <w:rPr>
                <w:rFonts w:ascii="Arial" w:hAnsi="Arial" w:cs="Arial"/>
                <w:sz w:val="24"/>
                <w:szCs w:val="24"/>
              </w:rPr>
              <w:t>Approval date</w:t>
            </w:r>
          </w:p>
        </w:tc>
        <w:tc>
          <w:tcPr>
            <w:tcW w:w="1701" w:type="dxa"/>
          </w:tcPr>
          <w:p w14:paraId="523C10BA" w14:textId="77777777" w:rsidR="0059474F" w:rsidRPr="00442042" w:rsidRDefault="0059474F" w:rsidP="0059474F">
            <w:pPr>
              <w:jc w:val="both"/>
              <w:rPr>
                <w:rFonts w:ascii="Arial" w:hAnsi="Arial" w:cs="Arial"/>
                <w:sz w:val="24"/>
                <w:szCs w:val="24"/>
              </w:rPr>
            </w:pPr>
            <w:r w:rsidRPr="00442042">
              <w:rPr>
                <w:rFonts w:ascii="Arial" w:hAnsi="Arial" w:cs="Arial"/>
                <w:sz w:val="24"/>
                <w:szCs w:val="24"/>
              </w:rPr>
              <w:t>Review date</w:t>
            </w:r>
          </w:p>
        </w:tc>
        <w:tc>
          <w:tcPr>
            <w:tcW w:w="2242" w:type="dxa"/>
          </w:tcPr>
          <w:p w14:paraId="655A988B" w14:textId="77777777" w:rsidR="0059474F" w:rsidRPr="00442042" w:rsidRDefault="0059474F" w:rsidP="0059474F">
            <w:pPr>
              <w:jc w:val="both"/>
              <w:rPr>
                <w:rFonts w:ascii="Arial" w:hAnsi="Arial" w:cs="Arial"/>
                <w:sz w:val="24"/>
                <w:szCs w:val="24"/>
              </w:rPr>
            </w:pPr>
            <w:r w:rsidRPr="00442042">
              <w:rPr>
                <w:rFonts w:ascii="Arial" w:hAnsi="Arial" w:cs="Arial"/>
                <w:sz w:val="24"/>
                <w:szCs w:val="24"/>
              </w:rPr>
              <w:t>Changes made?</w:t>
            </w:r>
          </w:p>
        </w:tc>
      </w:tr>
      <w:tr w:rsidR="005D4B26" w:rsidRPr="0059474F" w14:paraId="45BA1A9F" w14:textId="77777777" w:rsidTr="00442042">
        <w:tc>
          <w:tcPr>
            <w:tcW w:w="1129" w:type="dxa"/>
          </w:tcPr>
          <w:p w14:paraId="5743833A" w14:textId="77777777" w:rsidR="005D4B26" w:rsidRPr="00442042" w:rsidRDefault="005D4B26" w:rsidP="005D4B26">
            <w:pPr>
              <w:jc w:val="both"/>
              <w:rPr>
                <w:rFonts w:ascii="Arial" w:hAnsi="Arial" w:cs="Arial"/>
                <w:sz w:val="24"/>
                <w:szCs w:val="24"/>
              </w:rPr>
            </w:pPr>
            <w:r w:rsidRPr="00442042">
              <w:rPr>
                <w:rFonts w:ascii="Arial" w:hAnsi="Arial" w:cs="Arial"/>
                <w:sz w:val="24"/>
                <w:szCs w:val="24"/>
              </w:rPr>
              <w:t>V1</w:t>
            </w:r>
          </w:p>
        </w:tc>
        <w:tc>
          <w:tcPr>
            <w:tcW w:w="1276" w:type="dxa"/>
          </w:tcPr>
          <w:p w14:paraId="540E3B9C" w14:textId="5033FFFF" w:rsidR="005D4B26" w:rsidRPr="00442042" w:rsidRDefault="005D4B26" w:rsidP="005D4B26">
            <w:pPr>
              <w:jc w:val="both"/>
              <w:rPr>
                <w:rFonts w:ascii="Arial" w:hAnsi="Arial" w:cs="Arial"/>
                <w:sz w:val="24"/>
                <w:szCs w:val="24"/>
              </w:rPr>
            </w:pPr>
            <w:r w:rsidRPr="00442042">
              <w:rPr>
                <w:rFonts w:ascii="Arial" w:hAnsi="Arial" w:cs="Arial"/>
                <w:sz w:val="24"/>
                <w:szCs w:val="24"/>
              </w:rPr>
              <w:t xml:space="preserve">IG Team </w:t>
            </w:r>
          </w:p>
        </w:tc>
        <w:tc>
          <w:tcPr>
            <w:tcW w:w="1559" w:type="dxa"/>
          </w:tcPr>
          <w:p w14:paraId="4111ACF5" w14:textId="23314B31" w:rsidR="005D4B26" w:rsidRPr="00442042" w:rsidRDefault="005D4B26" w:rsidP="005D4B26">
            <w:pPr>
              <w:jc w:val="both"/>
              <w:rPr>
                <w:rFonts w:ascii="Arial" w:hAnsi="Arial" w:cs="Arial"/>
                <w:sz w:val="24"/>
                <w:szCs w:val="24"/>
              </w:rPr>
            </w:pPr>
            <w:r w:rsidRPr="00442042">
              <w:rPr>
                <w:rFonts w:ascii="Arial" w:hAnsi="Arial" w:cs="Arial"/>
                <w:sz w:val="24"/>
                <w:szCs w:val="24"/>
              </w:rPr>
              <w:t xml:space="preserve">IG Team </w:t>
            </w:r>
          </w:p>
        </w:tc>
        <w:tc>
          <w:tcPr>
            <w:tcW w:w="1843" w:type="dxa"/>
          </w:tcPr>
          <w:p w14:paraId="5E251250" w14:textId="77777777" w:rsidR="005D4B26" w:rsidRPr="00442042" w:rsidRDefault="005D4B26" w:rsidP="005D4B26">
            <w:pPr>
              <w:jc w:val="both"/>
              <w:rPr>
                <w:rFonts w:ascii="Arial" w:hAnsi="Arial" w:cs="Arial"/>
                <w:sz w:val="24"/>
                <w:szCs w:val="24"/>
              </w:rPr>
            </w:pPr>
            <w:r w:rsidRPr="00442042">
              <w:rPr>
                <w:rFonts w:ascii="Arial" w:hAnsi="Arial" w:cs="Arial"/>
                <w:sz w:val="24"/>
                <w:szCs w:val="24"/>
              </w:rPr>
              <w:t>15.06.2018</w:t>
            </w:r>
          </w:p>
        </w:tc>
        <w:tc>
          <w:tcPr>
            <w:tcW w:w="1701" w:type="dxa"/>
          </w:tcPr>
          <w:p w14:paraId="4F3C62B3" w14:textId="46C55EFB" w:rsidR="005D4B26" w:rsidRPr="00442042" w:rsidRDefault="00442042" w:rsidP="005D4B26">
            <w:pPr>
              <w:jc w:val="both"/>
              <w:rPr>
                <w:rFonts w:ascii="Arial" w:hAnsi="Arial" w:cs="Arial"/>
                <w:sz w:val="24"/>
                <w:szCs w:val="24"/>
              </w:rPr>
            </w:pPr>
            <w:r>
              <w:rPr>
                <w:rFonts w:ascii="Arial" w:hAnsi="Arial" w:cs="Arial"/>
                <w:sz w:val="24"/>
                <w:szCs w:val="24"/>
              </w:rPr>
              <w:t>0</w:t>
            </w:r>
            <w:r w:rsidR="005D4B26" w:rsidRPr="00442042">
              <w:rPr>
                <w:rFonts w:ascii="Arial" w:hAnsi="Arial" w:cs="Arial"/>
                <w:sz w:val="24"/>
                <w:szCs w:val="24"/>
              </w:rPr>
              <w:t>1.09.2019</w:t>
            </w:r>
          </w:p>
        </w:tc>
        <w:tc>
          <w:tcPr>
            <w:tcW w:w="2242" w:type="dxa"/>
          </w:tcPr>
          <w:p w14:paraId="5AA34C7C" w14:textId="77777777" w:rsidR="005D4B26" w:rsidRPr="00442042" w:rsidRDefault="005D4B26" w:rsidP="005D4B26">
            <w:pPr>
              <w:jc w:val="both"/>
              <w:rPr>
                <w:rFonts w:ascii="Arial" w:hAnsi="Arial" w:cs="Arial"/>
                <w:sz w:val="24"/>
                <w:szCs w:val="24"/>
              </w:rPr>
            </w:pPr>
            <w:r w:rsidRPr="00442042">
              <w:rPr>
                <w:rFonts w:ascii="Arial" w:hAnsi="Arial" w:cs="Arial"/>
                <w:sz w:val="24"/>
                <w:szCs w:val="24"/>
              </w:rPr>
              <w:t>No Changes</w:t>
            </w:r>
          </w:p>
        </w:tc>
      </w:tr>
      <w:tr w:rsidR="005D4B26" w:rsidRPr="0059474F" w14:paraId="6D2C091E" w14:textId="77777777" w:rsidTr="00442042">
        <w:tc>
          <w:tcPr>
            <w:tcW w:w="1129" w:type="dxa"/>
          </w:tcPr>
          <w:p w14:paraId="0F9C1CFB" w14:textId="77777777" w:rsidR="005D4B26" w:rsidRPr="00442042" w:rsidRDefault="005D4B26" w:rsidP="005D4B26">
            <w:pPr>
              <w:jc w:val="both"/>
              <w:rPr>
                <w:rFonts w:ascii="Arial" w:hAnsi="Arial" w:cs="Arial"/>
                <w:sz w:val="24"/>
                <w:szCs w:val="24"/>
              </w:rPr>
            </w:pPr>
            <w:r w:rsidRPr="00442042">
              <w:rPr>
                <w:rFonts w:ascii="Arial" w:hAnsi="Arial" w:cs="Arial"/>
                <w:sz w:val="24"/>
                <w:szCs w:val="24"/>
              </w:rPr>
              <w:t xml:space="preserve">V2 </w:t>
            </w:r>
          </w:p>
        </w:tc>
        <w:tc>
          <w:tcPr>
            <w:tcW w:w="1276" w:type="dxa"/>
          </w:tcPr>
          <w:p w14:paraId="5D03949D" w14:textId="305B4763" w:rsidR="005D4B26" w:rsidRPr="00442042" w:rsidRDefault="005D4B26" w:rsidP="005D4B26">
            <w:pPr>
              <w:jc w:val="both"/>
              <w:rPr>
                <w:rFonts w:ascii="Arial" w:hAnsi="Arial" w:cs="Arial"/>
                <w:sz w:val="24"/>
                <w:szCs w:val="24"/>
              </w:rPr>
            </w:pPr>
            <w:r w:rsidRPr="00442042">
              <w:rPr>
                <w:rFonts w:ascii="Arial" w:hAnsi="Arial" w:cs="Arial"/>
                <w:sz w:val="24"/>
                <w:szCs w:val="24"/>
              </w:rPr>
              <w:t xml:space="preserve">IG Team </w:t>
            </w:r>
          </w:p>
        </w:tc>
        <w:tc>
          <w:tcPr>
            <w:tcW w:w="1559" w:type="dxa"/>
          </w:tcPr>
          <w:p w14:paraId="6D6932A9" w14:textId="66F48D60" w:rsidR="005D4B26" w:rsidRPr="00442042" w:rsidRDefault="005D4B26" w:rsidP="005D4B26">
            <w:pPr>
              <w:jc w:val="both"/>
              <w:rPr>
                <w:rFonts w:ascii="Arial" w:hAnsi="Arial" w:cs="Arial"/>
                <w:sz w:val="24"/>
                <w:szCs w:val="24"/>
              </w:rPr>
            </w:pPr>
            <w:r w:rsidRPr="00442042">
              <w:rPr>
                <w:rFonts w:ascii="Arial" w:hAnsi="Arial" w:cs="Arial"/>
                <w:sz w:val="24"/>
                <w:szCs w:val="24"/>
              </w:rPr>
              <w:t xml:space="preserve">IG Team </w:t>
            </w:r>
          </w:p>
        </w:tc>
        <w:tc>
          <w:tcPr>
            <w:tcW w:w="1843" w:type="dxa"/>
          </w:tcPr>
          <w:p w14:paraId="77C95F3F" w14:textId="77777777" w:rsidR="005D4B26" w:rsidRPr="00442042" w:rsidRDefault="005D4B26" w:rsidP="005D4B26">
            <w:pPr>
              <w:jc w:val="both"/>
              <w:rPr>
                <w:rFonts w:ascii="Arial" w:hAnsi="Arial" w:cs="Arial"/>
                <w:sz w:val="24"/>
                <w:szCs w:val="24"/>
              </w:rPr>
            </w:pPr>
            <w:r w:rsidRPr="00442042">
              <w:rPr>
                <w:rFonts w:ascii="Arial" w:hAnsi="Arial" w:cs="Arial"/>
                <w:sz w:val="24"/>
                <w:szCs w:val="24"/>
              </w:rPr>
              <w:t>01.09.2019</w:t>
            </w:r>
          </w:p>
        </w:tc>
        <w:tc>
          <w:tcPr>
            <w:tcW w:w="1701" w:type="dxa"/>
          </w:tcPr>
          <w:p w14:paraId="0357FCC9" w14:textId="77777777" w:rsidR="005D4B26" w:rsidRPr="00442042" w:rsidRDefault="005D4B26" w:rsidP="005D4B26">
            <w:pPr>
              <w:jc w:val="both"/>
              <w:rPr>
                <w:rFonts w:ascii="Arial" w:hAnsi="Arial" w:cs="Arial"/>
                <w:sz w:val="24"/>
                <w:szCs w:val="24"/>
              </w:rPr>
            </w:pPr>
            <w:r w:rsidRPr="00442042">
              <w:rPr>
                <w:rFonts w:ascii="Arial" w:hAnsi="Arial" w:cs="Arial"/>
                <w:sz w:val="24"/>
                <w:szCs w:val="24"/>
              </w:rPr>
              <w:t>01.09.2020</w:t>
            </w:r>
          </w:p>
        </w:tc>
        <w:tc>
          <w:tcPr>
            <w:tcW w:w="2242" w:type="dxa"/>
          </w:tcPr>
          <w:p w14:paraId="61895919" w14:textId="77777777" w:rsidR="005D4B26" w:rsidRPr="00442042" w:rsidRDefault="005D4B26" w:rsidP="005D4B26">
            <w:pPr>
              <w:jc w:val="both"/>
              <w:rPr>
                <w:rFonts w:ascii="Arial" w:hAnsi="Arial" w:cs="Arial"/>
                <w:sz w:val="24"/>
                <w:szCs w:val="24"/>
              </w:rPr>
            </w:pPr>
            <w:r w:rsidRPr="00442042">
              <w:rPr>
                <w:rFonts w:ascii="Arial" w:hAnsi="Arial" w:cs="Arial"/>
                <w:sz w:val="24"/>
                <w:szCs w:val="24"/>
              </w:rPr>
              <w:t>No Changes</w:t>
            </w:r>
          </w:p>
        </w:tc>
      </w:tr>
      <w:tr w:rsidR="005D4B26" w:rsidRPr="0059474F" w14:paraId="5696FBC2" w14:textId="77777777" w:rsidTr="00442042">
        <w:tc>
          <w:tcPr>
            <w:tcW w:w="1129" w:type="dxa"/>
          </w:tcPr>
          <w:p w14:paraId="4D66B976" w14:textId="77777777" w:rsidR="005D4B26" w:rsidRPr="00442042" w:rsidRDefault="005D4B26" w:rsidP="005D4B26">
            <w:pPr>
              <w:jc w:val="both"/>
              <w:rPr>
                <w:rFonts w:ascii="Arial" w:hAnsi="Arial" w:cs="Arial"/>
                <w:sz w:val="24"/>
                <w:szCs w:val="24"/>
              </w:rPr>
            </w:pPr>
            <w:r w:rsidRPr="00442042">
              <w:rPr>
                <w:rFonts w:ascii="Arial" w:hAnsi="Arial" w:cs="Arial"/>
                <w:sz w:val="24"/>
                <w:szCs w:val="24"/>
              </w:rPr>
              <w:t>V3</w:t>
            </w:r>
          </w:p>
        </w:tc>
        <w:tc>
          <w:tcPr>
            <w:tcW w:w="1276" w:type="dxa"/>
          </w:tcPr>
          <w:p w14:paraId="78E5BD8E" w14:textId="62AC1521" w:rsidR="005D4B26" w:rsidRPr="00442042" w:rsidRDefault="005D4B26" w:rsidP="005D4B26">
            <w:pPr>
              <w:jc w:val="both"/>
              <w:rPr>
                <w:rFonts w:ascii="Arial" w:hAnsi="Arial" w:cs="Arial"/>
                <w:sz w:val="24"/>
                <w:szCs w:val="24"/>
              </w:rPr>
            </w:pPr>
            <w:r w:rsidRPr="00442042">
              <w:rPr>
                <w:rFonts w:ascii="Arial" w:hAnsi="Arial" w:cs="Arial"/>
                <w:sz w:val="24"/>
                <w:szCs w:val="24"/>
              </w:rPr>
              <w:t xml:space="preserve">IG Team </w:t>
            </w:r>
          </w:p>
        </w:tc>
        <w:tc>
          <w:tcPr>
            <w:tcW w:w="1559" w:type="dxa"/>
          </w:tcPr>
          <w:p w14:paraId="20A5DAB0" w14:textId="179196CE" w:rsidR="005D4B26" w:rsidRPr="00442042" w:rsidRDefault="005D4B26" w:rsidP="005D4B26">
            <w:pPr>
              <w:jc w:val="both"/>
              <w:rPr>
                <w:rFonts w:ascii="Arial" w:hAnsi="Arial" w:cs="Arial"/>
                <w:sz w:val="24"/>
                <w:szCs w:val="24"/>
              </w:rPr>
            </w:pPr>
            <w:r w:rsidRPr="00442042">
              <w:rPr>
                <w:rFonts w:ascii="Arial" w:hAnsi="Arial" w:cs="Arial"/>
                <w:sz w:val="24"/>
                <w:szCs w:val="24"/>
              </w:rPr>
              <w:t xml:space="preserve">IG Team </w:t>
            </w:r>
          </w:p>
        </w:tc>
        <w:tc>
          <w:tcPr>
            <w:tcW w:w="1843" w:type="dxa"/>
          </w:tcPr>
          <w:p w14:paraId="15C34D35" w14:textId="77777777" w:rsidR="005D4B26" w:rsidRPr="00442042" w:rsidRDefault="005D4B26" w:rsidP="005D4B26">
            <w:pPr>
              <w:jc w:val="both"/>
              <w:rPr>
                <w:rFonts w:ascii="Arial" w:hAnsi="Arial" w:cs="Arial"/>
                <w:sz w:val="24"/>
                <w:szCs w:val="24"/>
              </w:rPr>
            </w:pPr>
            <w:r w:rsidRPr="00442042">
              <w:rPr>
                <w:rFonts w:ascii="Arial" w:hAnsi="Arial" w:cs="Arial"/>
                <w:sz w:val="24"/>
                <w:szCs w:val="24"/>
              </w:rPr>
              <w:t>23.09.2020</w:t>
            </w:r>
          </w:p>
        </w:tc>
        <w:tc>
          <w:tcPr>
            <w:tcW w:w="1701" w:type="dxa"/>
          </w:tcPr>
          <w:p w14:paraId="0075B7BC" w14:textId="77777777" w:rsidR="005D4B26" w:rsidRPr="00442042" w:rsidRDefault="005D4B26" w:rsidP="005D4B26">
            <w:pPr>
              <w:jc w:val="both"/>
              <w:rPr>
                <w:rFonts w:ascii="Arial" w:hAnsi="Arial" w:cs="Arial"/>
                <w:sz w:val="24"/>
                <w:szCs w:val="24"/>
              </w:rPr>
            </w:pPr>
            <w:r w:rsidRPr="00442042">
              <w:rPr>
                <w:rFonts w:ascii="Arial" w:hAnsi="Arial" w:cs="Arial"/>
                <w:sz w:val="24"/>
                <w:szCs w:val="24"/>
              </w:rPr>
              <w:t>01.09.2021</w:t>
            </w:r>
          </w:p>
        </w:tc>
        <w:tc>
          <w:tcPr>
            <w:tcW w:w="2242" w:type="dxa"/>
          </w:tcPr>
          <w:p w14:paraId="3F1653BB" w14:textId="77777777" w:rsidR="005D4B26" w:rsidRPr="00442042" w:rsidRDefault="005D4B26" w:rsidP="005D4B26">
            <w:pPr>
              <w:jc w:val="both"/>
              <w:rPr>
                <w:rFonts w:ascii="Arial" w:hAnsi="Arial" w:cs="Arial"/>
                <w:sz w:val="24"/>
                <w:szCs w:val="24"/>
              </w:rPr>
            </w:pPr>
            <w:r w:rsidRPr="00442042">
              <w:rPr>
                <w:rFonts w:ascii="Arial" w:hAnsi="Arial" w:cs="Arial"/>
                <w:sz w:val="24"/>
                <w:szCs w:val="24"/>
              </w:rPr>
              <w:t>Annual review</w:t>
            </w:r>
          </w:p>
        </w:tc>
      </w:tr>
      <w:tr w:rsidR="005D4B26" w:rsidRPr="0059474F" w14:paraId="2BA2C20D" w14:textId="77777777" w:rsidTr="00442042">
        <w:tc>
          <w:tcPr>
            <w:tcW w:w="1129" w:type="dxa"/>
          </w:tcPr>
          <w:p w14:paraId="4AE35D87" w14:textId="469ECFBC" w:rsidR="005D4B26" w:rsidRPr="00442042" w:rsidRDefault="005D4B26" w:rsidP="005D4B26">
            <w:pPr>
              <w:jc w:val="both"/>
              <w:rPr>
                <w:rFonts w:ascii="Arial" w:hAnsi="Arial" w:cs="Arial"/>
                <w:sz w:val="24"/>
                <w:szCs w:val="24"/>
              </w:rPr>
            </w:pPr>
            <w:r w:rsidRPr="00442042">
              <w:rPr>
                <w:rFonts w:ascii="Arial" w:hAnsi="Arial" w:cs="Arial"/>
                <w:sz w:val="24"/>
                <w:szCs w:val="24"/>
              </w:rPr>
              <w:t>V4</w:t>
            </w:r>
          </w:p>
        </w:tc>
        <w:tc>
          <w:tcPr>
            <w:tcW w:w="1276" w:type="dxa"/>
          </w:tcPr>
          <w:p w14:paraId="0F87E0F5" w14:textId="4703746D" w:rsidR="005D4B26" w:rsidRPr="00442042" w:rsidRDefault="005D4B26" w:rsidP="005D4B26">
            <w:pPr>
              <w:jc w:val="both"/>
              <w:rPr>
                <w:rFonts w:ascii="Arial" w:hAnsi="Arial" w:cs="Arial"/>
                <w:sz w:val="24"/>
                <w:szCs w:val="24"/>
              </w:rPr>
            </w:pPr>
            <w:r w:rsidRPr="00442042">
              <w:rPr>
                <w:rFonts w:ascii="Arial" w:hAnsi="Arial" w:cs="Arial"/>
                <w:sz w:val="24"/>
                <w:szCs w:val="24"/>
              </w:rPr>
              <w:t xml:space="preserve">IG Team </w:t>
            </w:r>
          </w:p>
        </w:tc>
        <w:tc>
          <w:tcPr>
            <w:tcW w:w="1559" w:type="dxa"/>
          </w:tcPr>
          <w:p w14:paraId="6ACDD378" w14:textId="47532272" w:rsidR="005D4B26" w:rsidRPr="00442042" w:rsidRDefault="005D4B26" w:rsidP="005D4B26">
            <w:pPr>
              <w:jc w:val="both"/>
              <w:rPr>
                <w:rFonts w:ascii="Arial" w:hAnsi="Arial" w:cs="Arial"/>
                <w:sz w:val="24"/>
                <w:szCs w:val="24"/>
              </w:rPr>
            </w:pPr>
            <w:r w:rsidRPr="00442042">
              <w:rPr>
                <w:rFonts w:ascii="Arial" w:hAnsi="Arial" w:cs="Arial"/>
                <w:sz w:val="24"/>
                <w:szCs w:val="24"/>
              </w:rPr>
              <w:t xml:space="preserve">IG Team </w:t>
            </w:r>
          </w:p>
        </w:tc>
        <w:tc>
          <w:tcPr>
            <w:tcW w:w="1843" w:type="dxa"/>
          </w:tcPr>
          <w:p w14:paraId="753692D5" w14:textId="7C1EABD4" w:rsidR="005D4B26" w:rsidRPr="00442042" w:rsidRDefault="005D4B26" w:rsidP="005D4B26">
            <w:pPr>
              <w:jc w:val="both"/>
              <w:rPr>
                <w:rFonts w:ascii="Arial" w:hAnsi="Arial" w:cs="Arial"/>
                <w:sz w:val="24"/>
                <w:szCs w:val="24"/>
              </w:rPr>
            </w:pPr>
            <w:r w:rsidRPr="00442042">
              <w:rPr>
                <w:rFonts w:ascii="Arial" w:hAnsi="Arial" w:cs="Arial"/>
                <w:sz w:val="24"/>
                <w:szCs w:val="24"/>
              </w:rPr>
              <w:t>01.11.2022</w:t>
            </w:r>
          </w:p>
        </w:tc>
        <w:tc>
          <w:tcPr>
            <w:tcW w:w="1701" w:type="dxa"/>
          </w:tcPr>
          <w:p w14:paraId="49ABF97A" w14:textId="352F9FFB" w:rsidR="005D4B26" w:rsidRPr="00442042" w:rsidRDefault="005D4B26" w:rsidP="005D4B26">
            <w:pPr>
              <w:jc w:val="both"/>
              <w:rPr>
                <w:rFonts w:ascii="Arial" w:hAnsi="Arial" w:cs="Arial"/>
                <w:sz w:val="24"/>
                <w:szCs w:val="24"/>
              </w:rPr>
            </w:pPr>
            <w:r w:rsidRPr="00442042">
              <w:rPr>
                <w:rFonts w:ascii="Arial" w:hAnsi="Arial" w:cs="Arial"/>
                <w:sz w:val="24"/>
                <w:szCs w:val="24"/>
              </w:rPr>
              <w:t>01.09.2024</w:t>
            </w:r>
          </w:p>
        </w:tc>
        <w:tc>
          <w:tcPr>
            <w:tcW w:w="2242" w:type="dxa"/>
          </w:tcPr>
          <w:p w14:paraId="658EA026" w14:textId="01F91237" w:rsidR="005D4B26" w:rsidRPr="00442042" w:rsidRDefault="005D4B26" w:rsidP="005D4B26">
            <w:pPr>
              <w:jc w:val="both"/>
              <w:rPr>
                <w:rFonts w:ascii="Arial" w:hAnsi="Arial" w:cs="Arial"/>
                <w:sz w:val="24"/>
                <w:szCs w:val="24"/>
              </w:rPr>
            </w:pPr>
            <w:r w:rsidRPr="00442042">
              <w:rPr>
                <w:rFonts w:ascii="Arial" w:hAnsi="Arial" w:cs="Arial"/>
                <w:sz w:val="24"/>
                <w:szCs w:val="24"/>
              </w:rPr>
              <w:t xml:space="preserve">No changes </w:t>
            </w:r>
          </w:p>
        </w:tc>
      </w:tr>
      <w:tr w:rsidR="00706856" w:rsidRPr="0059474F" w14:paraId="2FFD5729" w14:textId="77777777" w:rsidTr="00442042">
        <w:tc>
          <w:tcPr>
            <w:tcW w:w="1129" w:type="dxa"/>
          </w:tcPr>
          <w:p w14:paraId="3399698E" w14:textId="6035B201" w:rsidR="00706856" w:rsidRPr="00442042" w:rsidRDefault="00706856" w:rsidP="005D4B26">
            <w:pPr>
              <w:jc w:val="both"/>
              <w:rPr>
                <w:rFonts w:ascii="Arial" w:hAnsi="Arial" w:cs="Arial"/>
                <w:sz w:val="24"/>
                <w:szCs w:val="24"/>
              </w:rPr>
            </w:pPr>
            <w:r w:rsidRPr="00442042">
              <w:rPr>
                <w:rFonts w:ascii="Arial" w:hAnsi="Arial" w:cs="Arial"/>
                <w:sz w:val="24"/>
                <w:szCs w:val="24"/>
              </w:rPr>
              <w:t>V5</w:t>
            </w:r>
          </w:p>
        </w:tc>
        <w:tc>
          <w:tcPr>
            <w:tcW w:w="1276" w:type="dxa"/>
          </w:tcPr>
          <w:p w14:paraId="1F733951" w14:textId="4F8BA42E" w:rsidR="00706856" w:rsidRPr="00442042" w:rsidRDefault="00706856" w:rsidP="005D4B26">
            <w:pPr>
              <w:jc w:val="both"/>
              <w:rPr>
                <w:rFonts w:ascii="Arial" w:hAnsi="Arial" w:cs="Arial"/>
                <w:sz w:val="24"/>
                <w:szCs w:val="24"/>
              </w:rPr>
            </w:pPr>
            <w:r w:rsidRPr="00442042">
              <w:rPr>
                <w:rFonts w:ascii="Arial" w:hAnsi="Arial" w:cs="Arial"/>
                <w:sz w:val="24"/>
                <w:szCs w:val="24"/>
              </w:rPr>
              <w:t>IG Team</w:t>
            </w:r>
          </w:p>
        </w:tc>
        <w:tc>
          <w:tcPr>
            <w:tcW w:w="1559" w:type="dxa"/>
          </w:tcPr>
          <w:p w14:paraId="226A8BE7" w14:textId="3714F0C5" w:rsidR="00706856" w:rsidRPr="00442042" w:rsidRDefault="00706856" w:rsidP="005D4B26">
            <w:pPr>
              <w:jc w:val="both"/>
              <w:rPr>
                <w:rFonts w:ascii="Arial" w:hAnsi="Arial" w:cs="Arial"/>
                <w:sz w:val="24"/>
                <w:szCs w:val="24"/>
              </w:rPr>
            </w:pPr>
            <w:r w:rsidRPr="00442042">
              <w:rPr>
                <w:rFonts w:ascii="Arial" w:hAnsi="Arial" w:cs="Arial"/>
                <w:sz w:val="24"/>
                <w:szCs w:val="24"/>
              </w:rPr>
              <w:t>IG Team</w:t>
            </w:r>
          </w:p>
        </w:tc>
        <w:tc>
          <w:tcPr>
            <w:tcW w:w="1843" w:type="dxa"/>
          </w:tcPr>
          <w:p w14:paraId="6C85EE96" w14:textId="6F410681" w:rsidR="00706856" w:rsidRPr="00442042" w:rsidRDefault="00706856" w:rsidP="005D4B26">
            <w:pPr>
              <w:jc w:val="both"/>
              <w:rPr>
                <w:rFonts w:ascii="Arial" w:hAnsi="Arial" w:cs="Arial"/>
                <w:sz w:val="24"/>
                <w:szCs w:val="24"/>
              </w:rPr>
            </w:pPr>
            <w:r w:rsidRPr="00442042">
              <w:rPr>
                <w:rFonts w:ascii="Arial" w:hAnsi="Arial" w:cs="Arial"/>
                <w:sz w:val="24"/>
                <w:szCs w:val="24"/>
              </w:rPr>
              <w:t>04/10/2024</w:t>
            </w:r>
          </w:p>
        </w:tc>
        <w:tc>
          <w:tcPr>
            <w:tcW w:w="1701" w:type="dxa"/>
          </w:tcPr>
          <w:p w14:paraId="691EF03E" w14:textId="2AA33AEE" w:rsidR="00706856" w:rsidRPr="00442042" w:rsidRDefault="00706856" w:rsidP="005D4B26">
            <w:pPr>
              <w:jc w:val="both"/>
              <w:rPr>
                <w:rFonts w:ascii="Arial" w:hAnsi="Arial" w:cs="Arial"/>
                <w:sz w:val="24"/>
                <w:szCs w:val="24"/>
              </w:rPr>
            </w:pPr>
            <w:r w:rsidRPr="00442042">
              <w:rPr>
                <w:rFonts w:ascii="Arial" w:hAnsi="Arial" w:cs="Arial"/>
                <w:sz w:val="24"/>
                <w:szCs w:val="24"/>
              </w:rPr>
              <w:t>01/09/2026</w:t>
            </w:r>
          </w:p>
        </w:tc>
        <w:tc>
          <w:tcPr>
            <w:tcW w:w="2242" w:type="dxa"/>
          </w:tcPr>
          <w:p w14:paraId="62F36F2F" w14:textId="49739307" w:rsidR="00706856" w:rsidRPr="00442042" w:rsidRDefault="00706856" w:rsidP="005D4B26">
            <w:pPr>
              <w:jc w:val="both"/>
              <w:rPr>
                <w:rFonts w:ascii="Arial" w:hAnsi="Arial" w:cs="Arial"/>
                <w:sz w:val="24"/>
                <w:szCs w:val="24"/>
              </w:rPr>
            </w:pPr>
            <w:r w:rsidRPr="00442042">
              <w:rPr>
                <w:rFonts w:ascii="Arial" w:hAnsi="Arial" w:cs="Arial"/>
                <w:sz w:val="24"/>
                <w:szCs w:val="24"/>
              </w:rPr>
              <w:t>No changes</w:t>
            </w:r>
          </w:p>
        </w:tc>
      </w:tr>
    </w:tbl>
    <w:p w14:paraId="22639E83" w14:textId="77777777" w:rsidR="0051352F" w:rsidRDefault="0051352F" w:rsidP="002F775F">
      <w:pPr>
        <w:jc w:val="both"/>
        <w:rPr>
          <w:sz w:val="20"/>
          <w:szCs w:val="20"/>
        </w:rPr>
      </w:pPr>
    </w:p>
    <w:p w14:paraId="22639E84" w14:textId="77777777" w:rsidR="002F775F" w:rsidRDefault="002F775F" w:rsidP="002F775F">
      <w:pPr>
        <w:rPr>
          <w:sz w:val="20"/>
          <w:szCs w:val="20"/>
        </w:rPr>
      </w:pPr>
    </w:p>
    <w:p w14:paraId="22639E85" w14:textId="0A94D96B" w:rsidR="005773A1" w:rsidRPr="00235ECE" w:rsidRDefault="005773A1" w:rsidP="00235ECE">
      <w:pPr>
        <w:jc w:val="center"/>
        <w:rPr>
          <w:rFonts w:ascii="Arial" w:hAnsi="Arial" w:cs="Arial"/>
          <w:b/>
          <w:bCs/>
          <w:color w:val="2CA99B"/>
          <w:sz w:val="36"/>
          <w:szCs w:val="24"/>
        </w:rPr>
      </w:pPr>
      <w:r w:rsidRPr="00235ECE">
        <w:rPr>
          <w:rFonts w:ascii="Arial" w:hAnsi="Arial" w:cs="Arial"/>
          <w:b/>
          <w:bCs/>
          <w:color w:val="2CA99B"/>
          <w:sz w:val="36"/>
          <w:szCs w:val="24"/>
        </w:rPr>
        <w:t>Just</w:t>
      </w:r>
      <w:r w:rsidR="0055244F">
        <w:rPr>
          <w:rFonts w:ascii="Arial" w:hAnsi="Arial" w:cs="Arial"/>
          <w:b/>
          <w:bCs/>
          <w:color w:val="2CA99B"/>
          <w:sz w:val="36"/>
          <w:szCs w:val="24"/>
        </w:rPr>
        <w:t xml:space="preserve">-in-time Privacy Notice </w:t>
      </w:r>
    </w:p>
    <w:p w14:paraId="22639E86" w14:textId="77777777" w:rsidR="005773A1" w:rsidRPr="00235ECE" w:rsidRDefault="005773A1" w:rsidP="00E21A13">
      <w:pPr>
        <w:rPr>
          <w:rFonts w:ascii="Arial" w:hAnsi="Arial" w:cs="Arial"/>
          <w:sz w:val="24"/>
          <w:szCs w:val="24"/>
        </w:rPr>
      </w:pPr>
    </w:p>
    <w:p w14:paraId="22639E87" w14:textId="77777777" w:rsidR="00E21A13" w:rsidRPr="00235ECE" w:rsidRDefault="005773A1" w:rsidP="00E21A13">
      <w:pPr>
        <w:rPr>
          <w:rFonts w:ascii="Arial" w:hAnsi="Arial" w:cs="Arial"/>
          <w:sz w:val="24"/>
          <w:szCs w:val="24"/>
        </w:rPr>
      </w:pPr>
      <w:r w:rsidRPr="00235ECE">
        <w:rPr>
          <w:rFonts w:ascii="Arial" w:hAnsi="Arial" w:cs="Arial"/>
          <w:sz w:val="24"/>
          <w:szCs w:val="24"/>
        </w:rPr>
        <w:t>A Just-in-time privacy n</w:t>
      </w:r>
      <w:r w:rsidR="00E21A13" w:rsidRPr="00235ECE">
        <w:rPr>
          <w:rFonts w:ascii="Arial" w:hAnsi="Arial" w:cs="Arial"/>
          <w:sz w:val="24"/>
          <w:szCs w:val="24"/>
        </w:rPr>
        <w:t>otice is a tool that the school can use to provide focussed privacy information at the point where the personal data is colle</w:t>
      </w:r>
      <w:r w:rsidRPr="00235ECE">
        <w:rPr>
          <w:rFonts w:ascii="Arial" w:hAnsi="Arial" w:cs="Arial"/>
          <w:sz w:val="24"/>
          <w:szCs w:val="24"/>
        </w:rPr>
        <w:t>cted.  For example the just-in-time privacy n</w:t>
      </w:r>
      <w:r w:rsidR="00E21A13" w:rsidRPr="00235ECE">
        <w:rPr>
          <w:rFonts w:ascii="Arial" w:hAnsi="Arial" w:cs="Arial"/>
          <w:sz w:val="24"/>
          <w:szCs w:val="24"/>
        </w:rPr>
        <w:t>otice could be used at the start of your annual data collection sheets</w:t>
      </w:r>
      <w:r w:rsidRPr="00235ECE">
        <w:rPr>
          <w:rFonts w:ascii="Arial" w:hAnsi="Arial" w:cs="Arial"/>
          <w:sz w:val="24"/>
          <w:szCs w:val="24"/>
        </w:rPr>
        <w:t xml:space="preserve">, with a link to the full privacy notice on your website. </w:t>
      </w:r>
    </w:p>
    <w:p w14:paraId="22639E88" w14:textId="77777777" w:rsidR="002F775F" w:rsidRDefault="002F775F" w:rsidP="002F775F">
      <w:pPr>
        <w:rPr>
          <w:sz w:val="20"/>
          <w:szCs w:val="20"/>
        </w:rPr>
      </w:pPr>
    </w:p>
    <w:p w14:paraId="22639E8A" w14:textId="5167BFB3" w:rsidR="005773A1" w:rsidRPr="00235ECE" w:rsidRDefault="005773A1" w:rsidP="002F775F">
      <w:pPr>
        <w:rPr>
          <w:rFonts w:ascii="Arial" w:hAnsi="Arial" w:cs="Arial"/>
          <w:b/>
          <w:bCs/>
          <w:color w:val="2CA99B"/>
          <w:sz w:val="36"/>
          <w:szCs w:val="24"/>
        </w:rPr>
      </w:pPr>
      <w:r w:rsidRPr="00235ECE">
        <w:rPr>
          <w:rFonts w:ascii="Arial" w:hAnsi="Arial" w:cs="Arial"/>
          <w:b/>
          <w:bCs/>
          <w:color w:val="2CA99B"/>
          <w:sz w:val="36"/>
          <w:szCs w:val="24"/>
        </w:rPr>
        <w:t>Example template</w:t>
      </w:r>
    </w:p>
    <w:p w14:paraId="22639E8B" w14:textId="77777777" w:rsidR="005773A1" w:rsidRPr="00235ECE" w:rsidRDefault="005773A1" w:rsidP="002F775F">
      <w:pPr>
        <w:rPr>
          <w:rFonts w:ascii="Arial" w:hAnsi="Arial" w:cs="Arial"/>
          <w:sz w:val="24"/>
          <w:szCs w:val="24"/>
        </w:rPr>
      </w:pPr>
    </w:p>
    <w:p w14:paraId="22639E8C" w14:textId="78EF4EA3" w:rsidR="002F775F" w:rsidRPr="00235ECE" w:rsidRDefault="004344A2" w:rsidP="002F775F">
      <w:pPr>
        <w:rPr>
          <w:rFonts w:ascii="Arial" w:hAnsi="Arial" w:cs="Arial"/>
          <w:sz w:val="24"/>
          <w:szCs w:val="24"/>
        </w:rPr>
      </w:pPr>
      <w:r>
        <w:rPr>
          <w:rFonts w:ascii="Arial" w:hAnsi="Arial" w:cs="Arial"/>
          <w:sz w:val="24"/>
          <w:szCs w:val="24"/>
        </w:rPr>
        <w:t>St Thomas’ C of E VA Primary School</w:t>
      </w:r>
      <w:r w:rsidR="002F775F" w:rsidRPr="00235ECE">
        <w:rPr>
          <w:rFonts w:ascii="Arial" w:hAnsi="Arial" w:cs="Arial"/>
          <w:color w:val="FF0000"/>
          <w:sz w:val="24"/>
          <w:szCs w:val="24"/>
        </w:rPr>
        <w:t xml:space="preserve"> </w:t>
      </w:r>
      <w:r w:rsidR="002F775F" w:rsidRPr="00235ECE">
        <w:rPr>
          <w:rFonts w:ascii="Arial" w:hAnsi="Arial" w:cs="Arial"/>
          <w:sz w:val="24"/>
          <w:szCs w:val="24"/>
        </w:rPr>
        <w:t xml:space="preserve">collects data from </w:t>
      </w:r>
      <w:r w:rsidR="005B746C" w:rsidRPr="00235ECE">
        <w:rPr>
          <w:rFonts w:ascii="Arial" w:hAnsi="Arial" w:cs="Arial"/>
          <w:sz w:val="24"/>
          <w:szCs w:val="24"/>
        </w:rPr>
        <w:t xml:space="preserve">staff, </w:t>
      </w:r>
      <w:r w:rsidR="002F775F" w:rsidRPr="00235ECE">
        <w:rPr>
          <w:rFonts w:ascii="Arial" w:hAnsi="Arial" w:cs="Arial"/>
          <w:sz w:val="24"/>
          <w:szCs w:val="24"/>
        </w:rPr>
        <w:t xml:space="preserve">parents and pupils in order to support learning and the delivery of education, monitor pupil progress, provide the appropriate level of care and to comply with statutory obligations.  </w:t>
      </w:r>
    </w:p>
    <w:p w14:paraId="22639E8D" w14:textId="77777777" w:rsidR="002F775F" w:rsidRPr="00235ECE" w:rsidRDefault="002F775F" w:rsidP="002F775F">
      <w:pPr>
        <w:rPr>
          <w:rFonts w:ascii="Arial" w:hAnsi="Arial" w:cs="Arial"/>
          <w:sz w:val="24"/>
          <w:szCs w:val="24"/>
        </w:rPr>
      </w:pPr>
      <w:r w:rsidRPr="00235ECE">
        <w:rPr>
          <w:rFonts w:ascii="Arial" w:hAnsi="Arial" w:cs="Arial"/>
          <w:sz w:val="24"/>
          <w:szCs w:val="24"/>
        </w:rPr>
        <w:t xml:space="preserve">Some of the personal data held is obtained directly from the parents and pupils, and some information is received from the council and other third party organisations. </w:t>
      </w:r>
    </w:p>
    <w:p w14:paraId="22639E8E" w14:textId="77777777" w:rsidR="002F775F" w:rsidRPr="00235ECE" w:rsidRDefault="002F775F" w:rsidP="002F775F">
      <w:pPr>
        <w:rPr>
          <w:rFonts w:ascii="Arial" w:hAnsi="Arial" w:cs="Arial"/>
          <w:sz w:val="24"/>
          <w:szCs w:val="24"/>
        </w:rPr>
      </w:pPr>
    </w:p>
    <w:p w14:paraId="22639E8F" w14:textId="77777777" w:rsidR="002F775F" w:rsidRPr="00235ECE" w:rsidRDefault="002F775F" w:rsidP="002F775F">
      <w:pPr>
        <w:rPr>
          <w:rFonts w:ascii="Arial" w:hAnsi="Arial" w:cs="Arial"/>
          <w:sz w:val="24"/>
          <w:szCs w:val="24"/>
        </w:rPr>
      </w:pPr>
      <w:r w:rsidRPr="00235ECE">
        <w:rPr>
          <w:rFonts w:ascii="Arial" w:hAnsi="Arial" w:cs="Arial"/>
          <w:sz w:val="24"/>
          <w:szCs w:val="24"/>
        </w:rPr>
        <w:t xml:space="preserve">Where necessary information may be shared with other organisations to assist us in providing education. Personal data will only be kept for as long as the law specifies, or where unspecified personal data will be kept for the length of time determined by our business requirements. </w:t>
      </w:r>
    </w:p>
    <w:p w14:paraId="22639E90" w14:textId="77777777" w:rsidR="002F775F" w:rsidRPr="00235ECE" w:rsidRDefault="002F775F" w:rsidP="002F775F">
      <w:pPr>
        <w:rPr>
          <w:rFonts w:ascii="Arial" w:hAnsi="Arial" w:cs="Arial"/>
          <w:sz w:val="24"/>
          <w:szCs w:val="24"/>
        </w:rPr>
      </w:pPr>
    </w:p>
    <w:p w14:paraId="22639E91" w14:textId="2F264A37" w:rsidR="002F775F" w:rsidRPr="00235ECE" w:rsidRDefault="004344A2" w:rsidP="002F775F">
      <w:pPr>
        <w:rPr>
          <w:rFonts w:ascii="Arial" w:hAnsi="Arial" w:cs="Arial"/>
          <w:sz w:val="24"/>
          <w:szCs w:val="24"/>
        </w:rPr>
      </w:pPr>
      <w:r>
        <w:rPr>
          <w:rFonts w:ascii="Arial" w:hAnsi="Arial" w:cs="Arial"/>
          <w:sz w:val="24"/>
          <w:szCs w:val="24"/>
        </w:rPr>
        <w:t>St Thomas’ C of E VA Primary School</w:t>
      </w:r>
      <w:r w:rsidR="002F775F" w:rsidRPr="00235ECE">
        <w:rPr>
          <w:rFonts w:ascii="Arial" w:hAnsi="Arial" w:cs="Arial"/>
          <w:color w:val="FF0000"/>
          <w:sz w:val="24"/>
          <w:szCs w:val="24"/>
        </w:rPr>
        <w:t xml:space="preserve"> </w:t>
      </w:r>
      <w:r w:rsidR="002F775F" w:rsidRPr="00235ECE">
        <w:rPr>
          <w:rFonts w:ascii="Arial" w:hAnsi="Arial" w:cs="Arial"/>
          <w:sz w:val="24"/>
          <w:szCs w:val="24"/>
        </w:rPr>
        <w:t>are committed to protecting personal data from security threats, whether internal or external, deliberate or accidental</w:t>
      </w:r>
      <w:r w:rsidR="002F775F" w:rsidRPr="00235ECE">
        <w:rPr>
          <w:rStyle w:val="ilfuvd"/>
          <w:rFonts w:ascii="Arial" w:hAnsi="Arial" w:cs="Arial"/>
          <w:sz w:val="20"/>
          <w:szCs w:val="20"/>
        </w:rPr>
        <w:t>.</w:t>
      </w:r>
    </w:p>
    <w:p w14:paraId="22639E92" w14:textId="77777777" w:rsidR="002F775F" w:rsidRPr="00235ECE" w:rsidRDefault="002F775F" w:rsidP="002F775F">
      <w:pPr>
        <w:rPr>
          <w:rFonts w:ascii="Arial" w:hAnsi="Arial" w:cs="Arial"/>
          <w:sz w:val="24"/>
          <w:szCs w:val="24"/>
        </w:rPr>
      </w:pPr>
    </w:p>
    <w:p w14:paraId="22639E94" w14:textId="38A29597" w:rsidR="00C04BDA" w:rsidRPr="00235ECE" w:rsidRDefault="002F775F">
      <w:pPr>
        <w:rPr>
          <w:rFonts w:ascii="Arial" w:hAnsi="Arial" w:cs="Arial"/>
          <w:sz w:val="24"/>
          <w:szCs w:val="24"/>
        </w:rPr>
      </w:pPr>
      <w:r w:rsidRPr="00235ECE">
        <w:rPr>
          <w:rFonts w:ascii="Arial" w:hAnsi="Arial" w:cs="Arial"/>
          <w:sz w:val="24"/>
          <w:szCs w:val="24"/>
        </w:rPr>
        <w:t xml:space="preserve">You can learn more about how we use personal and special data by visiting our website </w:t>
      </w:r>
      <w:hyperlink r:id="rId9" w:history="1">
        <w:r w:rsidR="004344A2" w:rsidRPr="007A7BC8">
          <w:rPr>
            <w:rStyle w:val="Hyperlink"/>
            <w:rFonts w:ascii="Arial" w:hAnsi="Arial" w:cs="Arial"/>
            <w:sz w:val="24"/>
            <w:szCs w:val="24"/>
          </w:rPr>
          <w:t>https://www.st-thomasheaton.stockport.sch.uk/policies/</w:t>
        </w:r>
      </w:hyperlink>
      <w:r w:rsidR="004344A2">
        <w:rPr>
          <w:rFonts w:ascii="Arial" w:hAnsi="Arial" w:cs="Arial"/>
          <w:sz w:val="24"/>
          <w:szCs w:val="24"/>
        </w:rPr>
        <w:t xml:space="preserve"> </w:t>
      </w:r>
      <w:bookmarkStart w:id="1" w:name="_GoBack"/>
      <w:bookmarkEnd w:id="1"/>
      <w:r w:rsidRPr="00235ECE">
        <w:rPr>
          <w:rFonts w:ascii="Arial" w:hAnsi="Arial" w:cs="Arial"/>
          <w:color w:val="FF0000"/>
          <w:sz w:val="24"/>
          <w:szCs w:val="24"/>
        </w:rPr>
        <w:t xml:space="preserve">    </w:t>
      </w:r>
    </w:p>
    <w:sectPr w:rsidR="00C04BDA" w:rsidRPr="00235E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75F"/>
    <w:rsid w:val="00235ECE"/>
    <w:rsid w:val="00291124"/>
    <w:rsid w:val="002F775F"/>
    <w:rsid w:val="004344A2"/>
    <w:rsid w:val="00442042"/>
    <w:rsid w:val="0051352F"/>
    <w:rsid w:val="0055244F"/>
    <w:rsid w:val="005773A1"/>
    <w:rsid w:val="0059474F"/>
    <w:rsid w:val="005B746C"/>
    <w:rsid w:val="005D4B26"/>
    <w:rsid w:val="00706856"/>
    <w:rsid w:val="00C04BDA"/>
    <w:rsid w:val="00E21A13"/>
    <w:rsid w:val="00E74D5F"/>
    <w:rsid w:val="00E96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39E7D"/>
  <w15:chartTrackingRefBased/>
  <w15:docId w15:val="{B8971C74-FADC-4240-9EF3-D80A310A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75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75F"/>
    <w:rPr>
      <w:color w:val="0563C1"/>
      <w:u w:val="single"/>
    </w:rPr>
  </w:style>
  <w:style w:type="character" w:customStyle="1" w:styleId="ilfuvd">
    <w:name w:val="ilfuvd"/>
    <w:basedOn w:val="DefaultParagraphFont"/>
    <w:rsid w:val="002F775F"/>
  </w:style>
  <w:style w:type="paragraph" w:styleId="BalloonText">
    <w:name w:val="Balloon Text"/>
    <w:basedOn w:val="Normal"/>
    <w:link w:val="BalloonTextChar"/>
    <w:uiPriority w:val="99"/>
    <w:semiHidden/>
    <w:unhideWhenUsed/>
    <w:rsid w:val="00E968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851"/>
    <w:rPr>
      <w:rFonts w:ascii="Segoe UI" w:hAnsi="Segoe UI" w:cs="Segoe UI"/>
      <w:sz w:val="18"/>
      <w:szCs w:val="18"/>
    </w:rPr>
  </w:style>
  <w:style w:type="table" w:styleId="TableGrid">
    <w:name w:val="Table Grid"/>
    <w:basedOn w:val="TableNormal"/>
    <w:uiPriority w:val="39"/>
    <w:rsid w:val="00594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8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png@01D5F91B.8645C410"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st-thomasheaton.stockport.sch.uk/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78418A2-BDDC-44E0-B1A7-91183663C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6B37D-1AC7-4246-827D-AA2E2607F204}">
  <ds:schemaRefs>
    <ds:schemaRef ds:uri="http://schemas.microsoft.com/sharepoint/v3/contenttype/forms"/>
  </ds:schemaRefs>
</ds:datastoreItem>
</file>

<file path=customXml/itemProps3.xml><?xml version="1.0" encoding="utf-8"?>
<ds:datastoreItem xmlns:ds="http://schemas.openxmlformats.org/officeDocument/2006/customXml" ds:itemID="{BBE3E7D1-E9F9-4847-B77F-E0AB9D996E53}">
  <ds:schemaRefs>
    <ds:schemaRef ds:uri="http://purl.org/dc/elements/1.1/"/>
    <ds:schemaRef ds:uri="a6e7dc0e-e468-46c5-b927-c852f1be5c6b"/>
    <ds:schemaRef ds:uri="05323f90-2042-4b5f-9766-59bdef8eb788"/>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879b3259-8052-40b4-b8e3-83598beb9a3f"/>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F78295BA</Template>
  <TotalTime>2</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Brocklehurst</dc:creator>
  <cp:keywords/>
  <dc:description/>
  <cp:lastModifiedBy>Mrs Billington</cp:lastModifiedBy>
  <cp:revision>3</cp:revision>
  <dcterms:created xsi:type="dcterms:W3CDTF">2024-10-14T13:59:00Z</dcterms:created>
  <dcterms:modified xsi:type="dcterms:W3CDTF">2024-10-14T14:01:00Z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y fmtid="{D5CDD505-2E9C-101B-9397-08002B2CF9AE}" pid="3" name="MediaServiceImageTags">
    <vt:lpwstr/>
  </property>
</Properties>
</file>